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4FBAA" w14:textId="77777777" w:rsidR="00A26DDF" w:rsidRPr="00A26DDF" w:rsidRDefault="00A26DDF" w:rsidP="00A26DDF">
      <w:pPr>
        <w:spacing w:after="264" w:line="240" w:lineRule="auto"/>
        <w:outlineLvl w:val="0"/>
        <w:rPr>
          <w:rFonts w:ascii="Golos" w:eastAsia="Times New Roman" w:hAnsi="Golos" w:cs="Times New Roman"/>
          <w:b/>
          <w:bCs/>
          <w:color w:val="0E0E0F"/>
          <w:kern w:val="36"/>
          <w:sz w:val="32"/>
          <w:szCs w:val="32"/>
          <w:lang w:eastAsia="ru-RU"/>
        </w:rPr>
      </w:pPr>
      <w:r w:rsidRPr="00A26DDF">
        <w:rPr>
          <w:rFonts w:ascii="Golos" w:eastAsia="Times New Roman" w:hAnsi="Golos" w:cs="Times New Roman"/>
          <w:b/>
          <w:bCs/>
          <w:color w:val="0E0E0F"/>
          <w:kern w:val="36"/>
          <w:sz w:val="32"/>
          <w:szCs w:val="32"/>
          <w:lang w:eastAsia="ru-RU"/>
        </w:rPr>
        <w:t>Заседание № 01/26 от 06.02.2026</w:t>
      </w:r>
    </w:p>
    <w:p w14:paraId="40E76EAB" w14:textId="322F86A0" w:rsidR="00A26DDF" w:rsidRPr="00A26DDF" w:rsidRDefault="00A26DDF" w:rsidP="008267B8">
      <w:pPr>
        <w:spacing w:after="0" w:line="240" w:lineRule="auto"/>
        <w:ind w:left="-1276"/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</w:pPr>
      <w:r w:rsidRPr="00A26DDF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>ИНФОРМАЦИЯ ПО НЕЗАКОННО РАЗМЕЩЕННЫМ ОБЪЕКТАМ, НЕ ЯВЛЯЮЩИХСЯ ОБЪЕКТАМИ КАПИТАЛЬНОГО СТРОИТЕЛЬСТВА, ПОДЛЕЖАЩИХ ДЕМОНТАЖУ И (ИЛИ) ПЕРЕМЕЩЕНИЮ В СООТВЕТСТВИИ С РЕШЕНИЕМ ОКРУЖНОЙ КОМИССИИ. В соответствии с п.</w:t>
      </w:r>
      <w:r w:rsidR="0080115B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 xml:space="preserve"> </w:t>
      </w:r>
      <w:r w:rsidRPr="00A26DDF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>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Северо-Западного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 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 В соответствии с п.2.8 распоряжения Правительства Москвы от 16.08.2011 № 628-ПП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СЗАО».</w:t>
      </w:r>
      <w:r w:rsidRPr="00A26DDF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br/>
      </w:r>
    </w:p>
    <w:tbl>
      <w:tblPr>
        <w:tblW w:w="10984" w:type="dxa"/>
        <w:tblInd w:w="-12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409"/>
        <w:gridCol w:w="1382"/>
        <w:gridCol w:w="1105"/>
        <w:gridCol w:w="1134"/>
        <w:gridCol w:w="1418"/>
        <w:gridCol w:w="1134"/>
        <w:gridCol w:w="567"/>
        <w:gridCol w:w="1417"/>
      </w:tblGrid>
      <w:tr w:rsidR="008267B8" w:rsidRPr="0080115B" w14:paraId="52808A5E" w14:textId="77777777" w:rsidTr="00F24B36">
        <w:trPr>
          <w:trHeight w:val="725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F020517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B89FAA7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761B474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A54B389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Площадь, </w:t>
            </w:r>
            <w:proofErr w:type="spellStart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./ </w:t>
            </w:r>
            <w:proofErr w:type="spellStart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п.м</w:t>
            </w:r>
            <w:proofErr w:type="spellEnd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E787019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заседания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D716D69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заседания комиссии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37F3893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протокола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AA3ABE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пункта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79C4E9C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</w:t>
            </w:r>
          </w:p>
        </w:tc>
      </w:tr>
      <w:tr w:rsidR="008267B8" w:rsidRPr="0080115B" w14:paraId="1DD10383" w14:textId="77777777" w:rsidTr="00F24B36">
        <w:trPr>
          <w:trHeight w:val="2122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C242AF6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90EDD1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муниципальный округ Строгино, </w:t>
            </w:r>
            <w:proofErr w:type="spellStart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Лыковская</w:t>
            </w:r>
            <w:proofErr w:type="spellEnd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2-я, 23, 1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D004B94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забор (частично), ограждающие конструкции (частично)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F60791C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14,7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312E2E5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69715C1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06.02.2026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D2A472F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9F9BE25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D00412C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  <w:tr w:rsidR="008267B8" w:rsidRPr="0080115B" w14:paraId="0CA06569" w14:textId="77777777" w:rsidTr="00F24B36"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9CF820D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8BD0F40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улица 1-я </w:t>
            </w:r>
            <w:proofErr w:type="spellStart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Лыковская</w:t>
            </w:r>
            <w:proofErr w:type="spellEnd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земельный участок 115/1 (рядом)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7FF04FC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D6EFF41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64333EF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B2C3110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06.02.2026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9631976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9D4BE39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21928260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  <w:tr w:rsidR="008267B8" w:rsidRPr="0080115B" w14:paraId="2C6E0207" w14:textId="77777777" w:rsidTr="00F24B36"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B7650D0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5072656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улица 1-я </w:t>
            </w:r>
            <w:proofErr w:type="spellStart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Лыковская</w:t>
            </w:r>
            <w:proofErr w:type="spellEnd"/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земельный участок 115/1/1 (рядом)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E56933F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ограждение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A5BC834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7,64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E1C5771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053811C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06.02.2026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2E8D0124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271801E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74CE807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  <w:tr w:rsidR="008267B8" w:rsidRPr="0080115B" w14:paraId="3CCB6D63" w14:textId="77777777" w:rsidTr="00F24B36">
        <w:trPr>
          <w:trHeight w:val="630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2DE728D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  <w:bookmarkStart w:id="0" w:name="_GoBack"/>
            <w:bookmarkEnd w:id="0"/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ADD3B79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Таллинская, земельный участок 7 (рядом)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43F9043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часть ограждения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58E2531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935B440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C50C0DC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06.02.2026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10387F3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F832873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5B3C64D" w14:textId="77777777" w:rsidR="008267B8" w:rsidRPr="00A26DDF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26D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</w:tbl>
    <w:p w14:paraId="10AF3367" w14:textId="3295C360" w:rsidR="00F2493B" w:rsidRPr="0080115B" w:rsidRDefault="00F2493B" w:rsidP="00F24B36">
      <w:pPr>
        <w:rPr>
          <w:sz w:val="16"/>
          <w:szCs w:val="16"/>
        </w:rPr>
      </w:pPr>
    </w:p>
    <w:sectPr w:rsidR="00F2493B" w:rsidRPr="0080115B" w:rsidSect="00F24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ol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7D"/>
    <w:rsid w:val="0053227D"/>
    <w:rsid w:val="0080115B"/>
    <w:rsid w:val="008267B8"/>
    <w:rsid w:val="00A26DDF"/>
    <w:rsid w:val="00F2493B"/>
    <w:rsid w:val="00F2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3F446"/>
  <w15:chartTrackingRefBased/>
  <w15:docId w15:val="{1190AFC6-D71F-4806-91DE-BDF3D4E6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7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06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Ostrovskiy</dc:creator>
  <cp:keywords/>
  <dc:description/>
  <cp:lastModifiedBy>Konstantin Ostrovskiy</cp:lastModifiedBy>
  <cp:revision>3</cp:revision>
  <dcterms:created xsi:type="dcterms:W3CDTF">2026-06-02T11:23:00Z</dcterms:created>
  <dcterms:modified xsi:type="dcterms:W3CDTF">2026-06-02T11:46:00Z</dcterms:modified>
</cp:coreProperties>
</file>