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c23b560034648e1ae3abe2eac29a6ede2095d"/>
    <w:p>
      <w:pPr>
        <w:pStyle w:val="Heading3"/>
      </w:pPr>
      <w:r>
        <w:t xml:space="preserve">В центральном офисе Кадастровой палаты по Москве разместилась выставка научных приборов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rPr>
          <w:bCs/>
          <w:b/>
        </w:rPr>
        <w:t xml:space="preserve">С 29 марта 2021 г. в офисе Кадастровой палаты по Москве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временно разместилась экспозиция оригинальных геодезических, картографических и навигационных приборов из собрания музейно-выставочного образовательного комплекса МФЮА и МИТУ-МАСИ «Наука, техника, искусство».</w:t>
      </w:r>
    </w:p>
    <w:p>
      <w:pPr>
        <w:pStyle w:val="BodyText"/>
      </w:pPr>
      <w:r>
        <w:t xml:space="preserve">На экспозиции представлены приспособления, связанные с развитием землеустройства, строительства и путешествий – корабельный компас, звёздный глобус, секстанты, планиметры, теодолит, чертёжные инструменты и многое другое.</w:t>
      </w:r>
      <w:r>
        <w:t xml:space="preserve">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440/88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учреждения смогут ознакомиться с открытиями, которые потрясли человека прошлых столетий и обновили его профессиональные и любительские будни. Например, появление секстанта (навигационного астрономического инструмента) превратило пересечение океанов и морей в более безопасное занятие, позволившее развить грузоперевозки и странствия в дальние страны.</w:t>
      </w:r>
    </w:p>
    <w:p>
      <w:pPr>
        <w:pStyle w:val="BodyText"/>
      </w:pPr>
      <w:r>
        <w:rPr>
          <w:iCs/>
          <w:i/>
        </w:rPr>
        <w:t xml:space="preserve">«Теперь посетители центрального офиса Кадастровой палаты по Москве смогут не только получить государственные услуги, но и приобщиться к истории развития геодезии и картографии в Российской Федерации,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Размещение экспозиции в наших стенах стало возможным благодаря тесному плодотворному сотрудничеству с Московским финансово-юридическим университетом, который любезно предоставил экспонаты для демонстрации».</w:t>
      </w:r>
    </w:p>
    <w:p>
      <w:pPr>
        <w:pStyle w:val="BodyText"/>
      </w:pPr>
      <w:r>
        <w:t xml:space="preserve">Ознакомиться с экспозицией изобретений, созданных для совершенствования системы геодезии и картографии, могут все посетители офиса Кадастровой палаты по Москве, расположенного по адресу: шоссе Энтузиастов, д. 14, в течение апреля 2021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99b/064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t xml:space="preserve">Московский финансово-юридический университет МФЮА совместно с Московским информационно-технологическим университетом – Московским архитектурно-строительным институтом МИТУ-МАСИ уже 11 лет реализуют уникальный культурно-образовательный проект, посвященный истории развития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http://strogino.mos.ru/presscenter/news/detail/9839719.html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9839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9839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2024-07-09T00:17:45Z</dcterms:created>
  <dcterms:modified xsi:type="dcterms:W3CDTF">2024-07-09T00:17:45Z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