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b6deef5fd2a3360272353d81fa04fff3b40e3"/>
    <w:p>
      <w:pPr>
        <w:pStyle w:val="Heading3"/>
      </w:pPr>
      <w:r>
        <w:t xml:space="preserve">На Щукинском полуострове проведут компенсационные посадки деревьев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br/>
      </w:r>
      <w:r>
        <w:t xml:space="preserve">«МОСГАЗ» проводит реконструкцию газопровода на территории Щукинского полуострова. На месте проведения работ в дальнейшем планируется компенсационная высадка деревьев.</w:t>
      </w:r>
    </w:p>
    <w:p>
      <w:pPr>
        <w:pStyle w:val="BodyText"/>
      </w:pPr>
      <w:r>
        <w:t xml:space="preserve">«Проектом предусмотрена компенсационная посадка 854 деревьев, восстановление благоустройства, в том числе 39 270 кв. м травяного покрова (в границах особо охраняемой территории будет обеспечен посев многовидного разнотравного покрова). Компенсационная посадка предусмотрена на месте производства работ и на прилегающей территории», — сообщил сотрудник «МОСГАЗа».</w:t>
      </w:r>
    </w:p>
    <w:p>
      <w:pPr>
        <w:pStyle w:val="BodyText"/>
      </w:pPr>
      <w:r>
        <w:t xml:space="preserve">Напомним, что на Щукинском полуострове начались работы по реконструкции одного из старейших в столице газопроводов. Работы будут выполняться путём обустройства закрытых переходов (микротоннелирования) через Москва-реку и пойму Строгино.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http://strogino.mos.ru/presscenter/news/detail/9687573.html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87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87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2025-05-25T02:34:50Z</dcterms:created>
  <dcterms:modified xsi:type="dcterms:W3CDTF">2025-05-25T02:34:50Z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