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710e8fbfd93cb982eb2a382e5331d25bd36c70"/>
    <w:p>
      <w:pPr>
        <w:pStyle w:val="Heading3"/>
      </w:pPr>
      <w:r>
        <w:t xml:space="preserve">Рафик Загрутдинов: инженерную и транспортную инфраструктуру ММДЦ «Москва-Сити» планируем реконструировать до 2023 года</w:t>
      </w:r>
    </w:p>
    <w:p>
      <w:pPr>
        <w:pStyle w:val="FirstParagraph"/>
      </w:pPr>
      <w:r>
        <w:t xml:space="preserve">23.12.2020</w:t>
      </w:r>
    </w:p>
    <w:p>
      <w:pPr>
        <w:pStyle w:val="BodyText"/>
      </w:pPr>
      <w:r>
        <w:rPr>
          <w:bCs/>
          <w:b/>
        </w:rPr>
        <w:t xml:space="preserve">«В ближайшее время по поручению Мэра Москвы С.С. Собянина мы приступим к проведению проектно-изыскательских работ по реконструкции инженерной и транспортной инфраструктуры Московского международного делового центра «Москва-Сити»,</w:t>
      </w:r>
      <w:r>
        <w:t xml:space="preserve"> </w:t>
      </w:r>
      <w:r>
        <w:t xml:space="preserve">- сообщил руководитель Департамента строительства Москвы Рафик Загрутдинов. –</w:t>
      </w:r>
      <w:r>
        <w:t xml:space="preserve"> </w:t>
      </w:r>
      <w:r>
        <w:rPr>
          <w:bCs/>
          <w:b/>
        </w:rPr>
        <w:t xml:space="preserve">Начались торгово-закупочные процедуры по определению генеральной подрядной организации на проектирование и строительство. Работы планируем завершить в 2023 году».</w:t>
      </w:r>
    </w:p>
    <w:p>
      <w:pPr>
        <w:pStyle w:val="BodyText"/>
      </w:pPr>
      <w:r>
        <w:t xml:space="preserve">Подведомственное Департаменту строительства ГКУ «Управление дорожно-мостового строительства» объявило открытый конкурс в электронной форме на выполнение проектно-изыскательских работ и работ по строительству объекта капитального строительства: «Инженерная и транспортная инфраструктура Московского международного делового центра «Москва-Сити».</w:t>
      </w:r>
    </w:p>
    <w:p>
      <w:pPr>
        <w:pStyle w:val="BodyText"/>
      </w:pPr>
      <w:r>
        <w:t xml:space="preserve">В техническом задании на проектирование предусмотрена реконструкция участка 1-го Красногвардейского проезда от 2-го Красногвардейского проезда до участка № 20 ММДЦ «Москва-Сити», замена коллекторов, трубопроводов, электросетей и сетей связи. Проектировщику предстоит предусмотреть оборудование внутренних систем жизнеобеспечения коллектора для инженерных коммуникаций, в том числе охранная сигнализация, пожарная сигнализация, диспетчерское управление, сигнализация загазованности, электропитание оборудования, электроосвещение, видеонаблюдение.</w:t>
      </w:r>
    </w:p>
    <w:p>
      <w:pPr>
        <w:pStyle w:val="BodyText"/>
      </w:pPr>
      <w:r>
        <w:t xml:space="preserve">С целью улучшения эксплуатационных качеств будет дооборудовано пожарное депо ММДЦ «Москва-Сити».</w:t>
      </w:r>
    </w:p>
    <w:p>
      <w:pPr>
        <w:pStyle w:val="BodyText"/>
      </w:pPr>
      <w:r>
        <w:t xml:space="preserve">В проектируемом подземном пешеходном переходе планируется устройство 5-и подъемников для удобства маломобильных граждан.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http://strogino.mos.ru/presscenter/news/detail/9570729.html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957072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trogino.mos.ru" TargetMode="External" /><Relationship Type="http://schemas.openxmlformats.org/officeDocument/2006/relationships/hyperlink" Id="rId20" Target="http://strogino.mos.ru/presscenter/news/detail/957072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2025-07-25T13:42:16Z</dcterms:created>
  <dcterms:modified xsi:type="dcterms:W3CDTF">2025-07-25T13:42:16Z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