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eacab8da26d64d754530810bd14bca19d30fcbf"/>
    <w:p>
      <w:pPr>
        <w:pStyle w:val="Heading3"/>
      </w:pPr>
      <w:r>
        <w:t xml:space="preserve">Жилой дом по программе реновации введут в Зюзино в 2022 году</w:t>
      </w:r>
    </w:p>
    <w:p>
      <w:pPr>
        <w:pStyle w:val="FirstParagraph"/>
      </w:pPr>
      <w:r>
        <w:t xml:space="preserve">18.11.2020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«В районе Зюзино по адресу Черноморский бульвар, 22, корпус 2 идет возведение жилого дома для переселения по программе реновации. В настоящее время завершены работы по устройству котлована, ведется монтаж монолита подземной части здания. Ввод в эксплуатацию планируется в 2022 году», -</w:t>
      </w:r>
      <w:r>
        <w:t xml:space="preserve"> </w:t>
      </w:r>
      <w:r>
        <w:t xml:space="preserve">сообщил руководитель Департамента строительства Москвы Рафик Загрутдинов.</w:t>
      </w:r>
    </w:p>
    <w:p>
      <w:pPr>
        <w:pStyle w:val="BodyText"/>
      </w:pPr>
      <w:r>
        <w:t xml:space="preserve">Жилой дом представляет собой монолитное двухсекционное здание переменной этажности, возводимое по индивидуальному проекту. Фасады облицуют клинкерной плиткой и керамическим облицовочным кирпичом, на них установят короба для кондиционеров, лоджии застеклят.</w:t>
      </w:r>
    </w:p>
    <w:p>
      <w:pPr>
        <w:pStyle w:val="BodyText"/>
      </w:pPr>
      <w:r>
        <w:t xml:space="preserve">В доме будет 129 квартир (однокомнатных – 57, двухкомнатных – 32, трехкомнатных – 40). Готовая улучшенная отделка в новых квартирах будет полностью соответствовать стандартам реновации, утвержденным постановлением Правительства Москвы.</w:t>
      </w:r>
    </w:p>
    <w:p>
      <w:pPr>
        <w:pStyle w:val="BodyText"/>
      </w:pPr>
      <w:r>
        <w:t xml:space="preserve">Первый этаж будет нежилым – здесь появятся магазины, кафе, салоны красоты, спортклубы, кружки и секции для детей. В вестибюле жилой части разместятся: колясочная, комната консьержа с санитарным узлом, кладовая для уборочного инвентаря, зона размещения почтовых ящиков.</w:t>
      </w:r>
    </w:p>
    <w:p>
      <w:pPr>
        <w:pStyle w:val="BodyText"/>
      </w:pPr>
      <w:r>
        <w:t xml:space="preserve">В доме предусмотрены грузопассажирские лифты грузоподъемностью 1000, 630 и 400 килограммов, оборудованные визуальными и тактильными средствами информации.</w:t>
      </w:r>
    </w:p>
    <w:p>
      <w:pPr>
        <w:pStyle w:val="BodyText"/>
      </w:pPr>
      <w:r>
        <w:t xml:space="preserve">Новостройку оборудуют системами охраны входа в здание, оповещения и управления эвакуацией при пожаре, пожарной сигнализацией, а также видеонаблюдением.</w:t>
      </w:r>
    </w:p>
    <w:p>
      <w:pPr>
        <w:pStyle w:val="BodyText"/>
      </w:pPr>
      <w:r>
        <w:t xml:space="preserve">Придомовую территорию благоустроят. Во дворе оборудуют детскую и спортивную площадки, разобьют газоны и цветники, высадят деревья и кустарники.</w:t>
      </w:r>
    </w:p>
    <w:p>
      <w:pPr>
        <w:pStyle w:val="BodyText"/>
      </w:pPr>
      <w:r>
        <w:rPr>
          <w:bCs/>
          <w:b/>
        </w:rPr>
        <w:t xml:space="preserve">«Как ранее отмечал Мэр Москвы С.С. Собянин, в целом реализация программы реновации идет равномерно по всему городу, в новые квартиры въехали уже более 20 тысяч москвичей. Несколько тысяч жителей пятиэтажек находятся в процессе переселения. На территории ЮЗАО в программу реновации включено 520 ветхих жилых домов. Для начала переселения в округе подобрано 47 стартовых площадок, продолжается работа по подбору новых площадок», -</w:t>
      </w:r>
      <w:r>
        <w:t xml:space="preserve"> </w:t>
      </w:r>
      <w:r>
        <w:t xml:space="preserve">добавил Рафик Загрутдинов.</w:t>
      </w:r>
    </w:p>
    <w:p>
      <w:pPr>
        <w:pStyle w:val="BodyText"/>
      </w:pPr>
      <w:r>
        <w:t xml:space="preserve">Вся информация о программе реновации - в спецпроекте mos.ru:</w:t>
      </w:r>
      <w:r>
        <w:t xml:space="preserve"> </w:t>
      </w:r>
      <w:hyperlink r:id="rId20">
        <w:r>
          <w:rPr>
            <w:rStyle w:val="Hyperlink"/>
          </w:rPr>
          <w:t xml:space="preserve">https://www.mos.ru/city/projects/renovation/</w:t>
        </w:r>
      </w:hyperlink>
      <w:r>
        <w:t xml:space="preserve">.</w:t>
      </w:r>
    </w:p>
    <w:p>
      <w:pPr>
        <w:pStyle w:val="BodyText"/>
      </w:pPr>
      <w:r>
        <w:t xml:space="preserve">Подробнее о квартирах и домах по программе реновации:</w:t>
      </w:r>
      <w:r>
        <w:t xml:space="preserve"> </w:t>
      </w:r>
      <w:hyperlink r:id="rId21">
        <w:r>
          <w:rPr>
            <w:rStyle w:val="Hyperlink"/>
          </w:rPr>
          <w:t xml:space="preserve">https://www.mos.ru/city/projects/renovation/novie-doma/</w:t>
        </w:r>
      </w:hyperlink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mnt/u01/sites/strogino.mos.ru/www/upload/medialibrary/57f/agr-_-chernomorskiy-22k2-_-perspektivnyy-vid-1_1980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mnt/u01/sites/strogino.mos.ru/www/upload/medialibrary/48c/agr-_-chernomorskiy-22k2-_-perspektivnyy-vid-2_1980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http://strogino.mos.ru/presscenter/news/detail/9436736.html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Строгино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image" Id="rId22" Target="media/rId22.jpg" /><Relationship Type="http://schemas.openxmlformats.org/officeDocument/2006/relationships/hyperlink" Id="rId29" Target="http://strogino.mos.ru" TargetMode="External" /><Relationship Type="http://schemas.openxmlformats.org/officeDocument/2006/relationships/hyperlink" Id="rId28" Target="http://strogino.mos.ru/presscenter/news/detail/9436736.html" TargetMode="External" /><Relationship Type="http://schemas.openxmlformats.org/officeDocument/2006/relationships/hyperlink" Id="rId20" Target="https://www.mos.ru/city/projects/renovation/" TargetMode="External" /><Relationship Type="http://schemas.openxmlformats.org/officeDocument/2006/relationships/hyperlink" Id="rId21" Target="https://www.mos.ru/city/projects/renovation/novie-dom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strogino.mos.ru" TargetMode="External" /><Relationship Type="http://schemas.openxmlformats.org/officeDocument/2006/relationships/hyperlink" Id="rId28" Target="http://strogino.mos.ru/presscenter/news/detail/9436736.html" TargetMode="External" /><Relationship Type="http://schemas.openxmlformats.org/officeDocument/2006/relationships/hyperlink" Id="rId20" Target="https://www.mos.ru/city/projects/renovation/" TargetMode="External" /><Relationship Type="http://schemas.openxmlformats.org/officeDocument/2006/relationships/hyperlink" Id="rId21" Target="https://www.mos.ru/city/projects/renovation/novie-dom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2025-07-07T03:27:46Z</dcterms:created>
  <dcterms:modified xsi:type="dcterms:W3CDTF">2025-07-07T03:27:46Z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