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7d1a792c9229a7f6bb91d9249d67e6a847c63"/>
    <w:p>
      <w:pPr>
        <w:pStyle w:val="Heading3"/>
      </w:pPr>
      <w:r>
        <w:t xml:space="preserve">Рафик Загрутдинов: завершается бетонирование опор моста через реку Яуза на участке СВХ от Ярославского до Дмитровского шоссе</w:t>
      </w:r>
    </w:p>
    <w:p>
      <w:pPr>
        <w:pStyle w:val="FirstParagraph"/>
      </w:pPr>
      <w:r>
        <w:t xml:space="preserve">09.09.2020</w:t>
      </w:r>
    </w:p>
    <w:p>
      <w:pPr>
        <w:pStyle w:val="BodyText"/>
      </w:pPr>
      <w:r>
        <w:rPr>
          <w:bCs/>
          <w:b/>
        </w:rPr>
        <w:t xml:space="preserve">«Мы вышли на завершающий этап бетонирования опор моста через реку Яуза на участке Северо-Восточной хорды от Ярославского до Дмитровского шоссе, -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Загрутдинов.</w:t>
      </w:r>
      <w:r>
        <w:t xml:space="preserve"> </w:t>
      </w:r>
      <w:r>
        <w:rPr>
          <w:bCs/>
          <w:b/>
        </w:rPr>
        <w:t xml:space="preserve">– Мост станет составной частью эстакады основного хода от станции МЦК «Ботанический сад» до улицы Сельскохозяйственная, обеспечит движение автотранспорта по трем полосам в каждом направлении».</w:t>
      </w:r>
    </w:p>
    <w:p>
      <w:pPr>
        <w:pStyle w:val="BodyText"/>
      </w:pPr>
      <w:r>
        <w:t xml:space="preserve">В настоящее время завершаются работы по установке подферменников, ведется работа по уходу за бетоном, подготовка к покрасочным работам.</w:t>
      </w:r>
    </w:p>
    <w:p>
      <w:pPr>
        <w:pStyle w:val="BodyText"/>
      </w:pPr>
      <w:r>
        <w:t xml:space="preserve">Напомним, на участке СВХ от Ярославского до Дмитровского шоссе проектом предусмотрено строительство дорог, общей протяженностью 17,9 километра. В том числе:</w:t>
      </w:r>
    </w:p>
    <w:p>
      <w:pPr>
        <w:pStyle w:val="BodyText"/>
      </w:pPr>
      <w:r>
        <w:t xml:space="preserve">- 3 эстакады основного хода, 2 эстакады съезда, суммарной протяженностью 5,316 километра;</w:t>
      </w:r>
    </w:p>
    <w:p>
      <w:pPr>
        <w:pStyle w:val="BodyText"/>
      </w:pPr>
      <w:r>
        <w:t xml:space="preserve">- реконструкция моста через реку Яуза, протяженностью 31,39 метра;</w:t>
      </w:r>
    </w:p>
    <w:p>
      <w:pPr>
        <w:pStyle w:val="BodyText"/>
      </w:pPr>
      <w:r>
        <w:t xml:space="preserve">- строительство 3-х мостов через реку Лихоборка, суммарной протяженностью 148,3 метра.</w:t>
      </w:r>
    </w:p>
    <w:p>
      <w:pPr>
        <w:pStyle w:val="BodyText"/>
      </w:pPr>
      <w:r>
        <w:t xml:space="preserve">Также предстоит реконструкция подземного пешеходного перехода вблизи станции метро «Ботанический сад». Будет реконструировано 2 выхода, построен дополнительный лестничный сход, пандусный сход и лифт для маломобильных граждан.</w:t>
      </w:r>
    </w:p>
    <w:p>
      <w:pPr>
        <w:pStyle w:val="BodyText"/>
      </w:pPr>
      <w:r>
        <w:t xml:space="preserve">Кроме этого, будет построен пешеходный тоннель в районе дома 16, строение 33 на Сигнальном проезде.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http://strogino.mos.ru/presscenter/news/detail/9216167.html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216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216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2024-01-22T17:53:31Z</dcterms:created>
  <dcterms:modified xsi:type="dcterms:W3CDTF">2024-01-22T17:53:31Z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