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dc0b47a59b7a9fca856f8943ec7d6816b12b6"/>
    <w:p>
      <w:pPr>
        <w:pStyle w:val="Heading3"/>
      </w:pPr>
      <w:r>
        <w:t xml:space="preserve">Футбольное поле с инфраструктурой в районе Косино-Ухтомский на востоке Москвы готовится к вводу</w:t>
      </w:r>
    </w:p>
    <w:p>
      <w:pPr>
        <w:pStyle w:val="FirstParagraph"/>
      </w:pPr>
      <w:r>
        <w:t xml:space="preserve">01.09.2020</w:t>
      </w:r>
    </w:p>
    <w:p>
      <w:pPr>
        <w:pStyle w:val="BodyText"/>
      </w:pPr>
      <w:r>
        <w:rPr>
          <w:bCs/>
          <w:b/>
        </w:rPr>
        <w:t xml:space="preserve">«Футбольное поле с инфраструктурой в районе Косино-Ухтомский на востоке Москвы на пересечении улиц Николая-Старостина и Большая Косинская улица, Салтыковская улица готовится к вводу в эксплуатацию. В настоящее время идет поставка и монтаж оборудования, пусконаладочные работы и благоустройство прилегающей территории»</w:t>
      </w:r>
      <w:r>
        <w:t xml:space="preserve">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Объект предназначен для образовательно-спортивной, учебно-тренировочной деятельности, проведения круглогодично соревнований по футболу окружного, регионального и межрегионального уровня. В здании размещены тренажерный зал, зал для минифутбола размерами 36х18м, раздевалки и душевые.</w:t>
      </w:r>
    </w:p>
    <w:p>
      <w:pPr>
        <w:pStyle w:val="BodyText"/>
      </w:pPr>
      <w:r>
        <w:t xml:space="preserve">Кроме этого, на территории установлены зрительские трибуны на 498 мест, крытая автостоянка для спецтехники и навес для автобусов.</w:t>
      </w:r>
    </w:p>
    <w:p>
      <w:pPr>
        <w:pStyle w:val="BodyText"/>
      </w:pPr>
      <w:r>
        <w:t xml:space="preserve">Поле покрыто высококачественной искусственной травой, пересыпанной песком и резиновой крошкой. Такое покрытие сводит к минимуму риск получения травм при падении. А система дренажа и подогрева позволит заниматься здесь в течение всего года. Новый стадион станет постоянной тренировочной базой для детско-юношеской спортивной школы «Трудовые резервы» Москомспорта.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«Как ранее сообщал мэр Москвы Сергей Собянин, в Москве много разных стадионов, но круглогодичных очень мало. Мы решили в каждом округе построить по такому стадиону. Всего в 2015–2020 годах за счет средств Адресной инвестиционной программы города Москвы в столице построено шесть профессиональных футбольных полей для спортивных школ. С 2020 по 2022 год планируется построить еще пять футбольных полей», –</w:t>
      </w:r>
      <w:r>
        <w:t xml:space="preserve"> </w:t>
      </w:r>
      <w:r>
        <w:t xml:space="preserve">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http://strogino.mos.ru/presscenter/news/detail/9187501.html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187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187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2025-07-25T14:15:36Z</dcterms:created>
  <dcterms:modified xsi:type="dcterms:W3CDTF">2025-07-25T14:15:36Z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