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663789b1b9ec58da6450cfe46167e1f86cdff"/>
    <w:p>
      <w:pPr>
        <w:pStyle w:val="Heading3"/>
      </w:pPr>
      <w:r>
        <w:t xml:space="preserve">Очередная встреча главы управы района Строгино с жителями состоится 17.08.2016</w:t>
      </w:r>
    </w:p>
    <w:p>
      <w:pPr>
        <w:pStyle w:val="FirstParagraph"/>
      </w:pPr>
      <w:r>
        <w:t xml:space="preserve">06.08.2016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http://strogino.mos.ru/presscenter/news/detail/3487472.html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3487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3487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2023-07-13T03:27:33Z</dcterms:created>
  <dcterms:modified xsi:type="dcterms:W3CDTF">2023-07-13T03:27:33Z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