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0b4fc7881bce40c92976cedc14117c8218319"/>
    <w:p>
      <w:pPr>
        <w:pStyle w:val="Heading3"/>
      </w:pPr>
      <w:r>
        <w:t xml:space="preserve">Собянин: «Остров мечты» станет одним из крупнейших в мире крытым круглогодичным парком развлечений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bCs/>
          <w:b/>
          <w:iCs/>
          <w:i/>
        </w:rPr>
        <w:t xml:space="preserve">Мэр Сергей Собянин заявил, что по окончанию строительства, парк «Остров мечты» станет одним из любимейших мест Москвы для проведения городского досуга.</w:t>
      </w:r>
    </w:p>
    <w:p>
      <w:pPr>
        <w:pStyle w:val="BodyText"/>
      </w:pPr>
      <w:r>
        <w:t xml:space="preserve">Сергей Собянин провел инспекцию хода строительства парка, расположенного на юге Москвы. Собянин отметил, что в рамках благоустройства береговых зон и прилегающих территорий, занятых ранее промышленными предприятиями, осуществляется ряд масштабных строительных проектов.</w:t>
      </w:r>
    </w:p>
    <w:p>
      <w:pPr>
        <w:pStyle w:val="BodyText"/>
      </w:pPr>
      <w:r>
        <w:t xml:space="preserve">— И один из таких крупнейших проектов — это реконструкция Нагатинской поймы,- пояснил ситуацию мэр Москвы Сергей Собянин, — здесь возводится детский тематический парк, который будет одним из крупнейших в мире крытых тематических детских парков — более 240 тыс. кв. м.</w:t>
      </w:r>
    </w:p>
    <w:p>
      <w:pPr>
        <w:pStyle w:val="BodyText"/>
      </w:pPr>
      <w:r>
        <w:t xml:space="preserve">По мнению Собянина, парк сможет принять порядка 10 млн жителей Москвы и гостей города ежегодно. Создание тематического парка развлечений является наиболее оптимальным вариантом использования Нагатинской поймы, т. к. это позволит сохранить и благоустроить крупную зелёную зону и одновременно — создать новый центр общедоступного отдыха для москвичей и значительно увеличить поток туристов из других регионов России и зарубежных стран.</w:t>
      </w:r>
    </w:p>
    <w:p>
      <w:pPr>
        <w:pStyle w:val="BodyText"/>
      </w:pPr>
      <w:r>
        <w:t xml:space="preserve">В пользу создания детского парка говорит и удобное расположение Нагатинской поймы с точки зрения транспортной доступности. Вскоре будет реализован проект строительства пешеходного перехода через Андроповский проспект, реконструкция дорожной сети и запуск двух станций МКЖД, сообщил Собянин.</w:t>
      </w:r>
    </w:p>
    <w:p>
      <w:pPr>
        <w:pStyle w:val="BodyText"/>
      </w:pPr>
      <w:r>
        <w:t xml:space="preserve">Кроме того, на территории Нагатинской поймы разместятся здания концертного зала, гостиничного комплекса и детской яхтенной школы. Значительная часть территории будет благоустроена как общедоступный городской парк. Береговая зона Москвы-реки станет пешеходной набережной. Сохранится и будет реконструирован Южный речной вокзал.</w:t>
      </w:r>
    </w:p>
    <w:p>
      <w:pPr>
        <w:pStyle w:val="BodyText"/>
      </w:pPr>
      <w:r>
        <w:t xml:space="preserve">Проект планировки территории Нагатинской поймы, разработанный Правительством Москвы, был одобрен на публичных слушаниях, прошедших в феврале—марте 2015 г. Чуть раньше, в ноябре—декабре 2014 г., идею создания парка в Нагатинской пойме поддержали 92% проголосовавших в системе электронных референдумов «Активный гражданин». В голосовании приняло участие 296,1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http://strogino.mos.ru/presscenter/news/detail/3065053.html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065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065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2024-08-31T18:56:13Z</dcterms:created>
  <dcterms:modified xsi:type="dcterms:W3CDTF">2024-08-31T18:56:13Z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