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россии-о-шашлыках-и-сжигании-мусора"/>
    <w:p>
      <w:pPr>
        <w:pStyle w:val="Heading3"/>
      </w:pPr>
      <w:r>
        <w:t xml:space="preserve">МЧС России о шашлыках и сжигании мусора</w:t>
      </w:r>
    </w:p>
    <w:p>
      <w:pPr>
        <w:pStyle w:val="FirstParagraph"/>
      </w:pPr>
      <w:r>
        <w:t xml:space="preserve">03.05.2024</w:t>
      </w:r>
    </w:p>
    <w:p>
      <w:pPr>
        <w:pStyle w:val="BodyText"/>
      </w:pPr>
      <w:r>
        <w:rPr>
          <w:bCs/>
          <w:b/>
        </w:rPr>
        <w:t xml:space="preserve">Про шашлыки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Готовить пищу на мангалах и в барбекю на приусадебном участке можно лишь при неукоснительном соблюдении всех требований безопасности:</w:t>
      </w:r>
    </w:p>
    <w:p>
      <w:pPr>
        <w:pStyle w:val="BodyText"/>
      </w:pPr>
      <w:r>
        <w:t xml:space="preserve">-от строений мангал отставь на расстояние более 5 метров, от насаждений – 30 метров;</w:t>
      </w:r>
    </w:p>
    <w:p>
      <w:pPr>
        <w:pStyle w:val="BodyText"/>
      </w:pPr>
      <w:r>
        <w:t xml:space="preserve">-территория в двухметровом радиусе должна быть очищена от листвы, сухой травы и горючих материалов.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Про сжигание мусора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-на своем участке можно, если не введен особый противопожарный режим;</w:t>
      </w:r>
    </w:p>
    <w:p>
      <w:pPr>
        <w:pStyle w:val="BodyText"/>
      </w:pPr>
      <w:r>
        <w:t xml:space="preserve">-в металлической бочке без прогаров и повреждений на расстоянии:</w:t>
      </w:r>
    </w:p>
    <w:p>
      <w:pPr>
        <w:pStyle w:val="BodyText"/>
      </w:pPr>
      <w:r>
        <w:t xml:space="preserve">-7,5 метра и более от строений;</w:t>
      </w:r>
    </w:p>
    <w:p>
      <w:pPr>
        <w:pStyle w:val="BodyText"/>
      </w:pPr>
      <w:r>
        <w:t xml:space="preserve">-50 метров - от хвойных лесов;</w:t>
      </w:r>
    </w:p>
    <w:p>
      <w:pPr>
        <w:pStyle w:val="BodyText"/>
      </w:pPr>
      <w:r>
        <w:t xml:space="preserve">-15 метров - от лиственных насаждений;</w:t>
      </w:r>
    </w:p>
    <w:p>
      <w:pPr>
        <w:pStyle w:val="BodyText"/>
      </w:pPr>
      <w:r>
        <w:t xml:space="preserve">-убери от бочки легковоспламеняющиеся и горючие жидкости;</w:t>
      </w:r>
    </w:p>
    <w:p>
      <w:pPr>
        <w:pStyle w:val="BodyText"/>
      </w:pPr>
      <w:r>
        <w:t xml:space="preserve">-после залей бочку водой или засыпь песком, закрой металлическим листом.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http://strogino.mos.ru/presscenter/news/detail/12353951.html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Строгино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3539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rogino.mos.ru" TargetMode="External" /><Relationship Type="http://schemas.openxmlformats.org/officeDocument/2006/relationships/hyperlink" Id="rId20" Target="http://strogino.mos.ru/presscenter/news/detail/123539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2025-08-06T00:34:34Z</dcterms:created>
  <dcterms:modified xsi:type="dcterms:W3CDTF">2025-08-06T00:34:34Z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