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ef79bb630cb80a66b77d729174efc98ca671cf"/>
    <w:p>
      <w:pPr>
        <w:pStyle w:val="Heading3"/>
      </w:pPr>
      <w:r>
        <w:t xml:space="preserve">В этом году в ТиНАО планируется установить 2 подъемные платформы для маломобильных граждан</w:t>
      </w:r>
    </w:p>
    <w:p>
      <w:pPr>
        <w:pStyle w:val="FirstParagraph"/>
      </w:pPr>
      <w:r>
        <w:t xml:space="preserve">11.07.2023</w:t>
      </w:r>
    </w:p>
    <w:p>
      <w:pPr>
        <w:pStyle w:val="BodyText"/>
      </w:pPr>
      <w:r>
        <w:t xml:space="preserve">     В подъездах многоквартирных домов ТиНАО в этом году будут установлены две подъемные платформы – вертикального и наклонного типа. Работы выполняются по заявкам живущих там инвалидов-колясочников. При необходимости подъемниками могут воспользоваться и другие маломобильные граждане.</w:t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t xml:space="preserve">     Специалисты уже ведут монтаж двух платформ в поселении Десеновское.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    «</w:t>
      </w:r>
      <w:r>
        <w:rPr>
          <w:iCs/>
          <w:i/>
        </w:rPr>
        <w:t xml:space="preserve">Подъемная платформа в подъезде человека, прикованного к инвалидному креслу, - не просто техническое устройство. Это новые впечатления, новые знакомые. А главное – это возможность не чувствовать себя оторванным от жизни, возможность участвовать в различных мероприятиях, путешествовать, работать, встречаться с друзьями</w:t>
      </w:r>
      <w:r>
        <w:t xml:space="preserve">», - рассказал заместитель руководителя Департамента капитального ремонта города Москвы Евгений Адамов.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    Одновременно с установкой платформы устанавливают пандусы и поручни, а также двери с доводчиками, которые можно открыть дистанционно. Таким образом, человек на коляске сможет без посторонней помощи заехать в подъезд и выехать на улицу. Процесс спуска и подъема для безопасности контролируется диспетчером, для этого оборудуются еще системы визуального и диспетчерского контроля.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    В каждом округе столицы работают специальные межведомственные комиссии, которые определяют техническую возможность установки платформы в конкретном доме. На этапе проектирования определяется тип подъемника. При этом учитываются действующие ГОСТы, регламенты, строительные нормы и правила. Все проекты проходят государственную экспертизу, которая подтверждает правильность принятых технических решений.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    «Если позволяет площадь подъезда, выбор делается в пользу вертикал</w:t>
      </w:r>
      <w:r>
        <w:t xml:space="preserve">ьных платформ. Они очень удобны для колясочников: это индивидуальный мини-лифт, позволяющий подняться на 4 метра. При этом лестница всегда свободна для других жителей. Если возможности установить платформу вертикального типа нет, на стене параллельно лестничному маршу монтируют устройство наклонного типа. Такие конструкции компактны и в сложенном виде также не мешают соседям», - отметил Евгений Адамов.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     Чтобы в подъезде дома для инвалида-колясочника установили подъемную платформу, нужно подать заявление в органы социальной защиты по месту жительства. Необходимы только постоянная регистрация в Москве и врачебная рекомендация об использовании кресла-коляски. В действующем Жилищном кодексе России оговаривается, что для установки подъемной платформы в подъезде не требуется ни собрание, ни решение собственников помещений в многоквартирном доме.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    В ТиНАО с 2015 по 2022 год было установлено 15 подъемных платформ: 10 наклонного и 5 вертикального типа. В городском округе Троицк смонтировали 4 подъемника (наклонные), в поселке «Мосрентген» - 2 (наклонные), в Щаповском – 2 (вертикальные), в Воскресенском - 2 (1 наклонная и 1 вертикальная), в поселениях Новофедоровское, Московский-1, Филимонковское – по одной наклонной, в Вороновском и Щербинка – по одной вертикальной.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    Всего с 2011 по 2022 годы в Москве Департаментом капитального ремонта было установлено порядка 1800 подъемных платформ для инвалидов-колясочников. В 2023 году к ним добавятся еще почти 170 подъемников.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http://strogino.mos.ru/presscenter/news/detail/11710100.html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17101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17101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2025-03-01T11:03:41Z</dcterms:created>
  <dcterms:modified xsi:type="dcterms:W3CDTF">2025-03-01T11:03:41Z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