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4df2788a6527b0db076ccd247166574df5da8"/>
    <w:p>
      <w:pPr>
        <w:pStyle w:val="Heading3"/>
      </w:pPr>
      <w:r>
        <w:t xml:space="preserve">На территории «Битцевского леса» началось создание локального рекреационного центра «По лесным дорожкам»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t xml:space="preserve">В районе Чертаново Южное на участке ограниченном станциями метро «Улица Академика Янгеля» и «Лесопаркова» началось устройство локального рекреационного центра «Прогулочный ландшафт». Его частью станет территория природно-исторического парка «Битцевский лес» и два участка, на которых ранее размещались гаражно-стояночные кооперативы. Таким образом, появится локальный рекреационный центр «По лесным дорожкам». Здесь будет сосредоточена основная инфраструктура для активного и спокойного отдыха, а центральная часть парка останется нетронутой.</w:t>
      </w:r>
    </w:p>
    <w:p>
      <w:pPr>
        <w:pStyle w:val="BodyText"/>
      </w:pPr>
      <w:r>
        <w:rPr>
          <w:iCs/>
          <w:i/>
        </w:rPr>
        <w:t xml:space="preserve">«Участок, входящий в состав особо охраняемой природной территории просто приведем в порядок. Здесь заменим покрытия дорожек: обновим старый асфальт, там, где он уже есть, а для устройства остальных, на месте протопов, где жители привыкли ходить, используем экологичные покрытия из гранотсева и теннисита. Они не позволяют утрамбовываться грунту, и пропускают необходимые количество воды и воздуха к растущим рядом растениям. Некоторые протопы засеем травой и закроем выход на них, высадив деревья и кустарники. Также установим лавочки, велопарковки и навесы. Обновим три детские площадки, а учитывая особенность территории, используем различные игровые комплексы из дерева. Приведем в порядок зону со спортивными тренажерами и площадку для пикника, разместим павильон (туалет)»</w:t>
      </w:r>
      <w:r>
        <w:t xml:space="preserve">, -</w:t>
      </w:r>
      <w:r>
        <w:t xml:space="preserve"> </w:t>
      </w:r>
      <w:r>
        <w:rPr>
          <w:bCs/>
          <w:b/>
        </w:rPr>
        <w:t xml:space="preserve">рассказал заместитель руководителя Департамента капитального ремонта города Москвы Сергея Мельникова.</w:t>
      </w:r>
    </w:p>
    <w:p>
      <w:pPr>
        <w:pStyle w:val="BodyText"/>
      </w:pPr>
      <w:r>
        <w:t xml:space="preserve">Планируется также провести работы по экологической реабилитации «Собачьего» пруда. В водоеме накопилось большое количество ила, это привело к активному росту водорослей, и он сильно зарос. В ходе работ водоем очистят от донных отложений, с помощью песка и щебня приведут в порядок берега, обходя места, в которых растут деревья. В зоне мелководья обустроят биоплато – живой фильтр со специальными водными растениями. В нем высадят ирис болотный, рогоз и тростник. Культуры на мелководье, играют наиболее экологически значимую роль, являясь основными «фильтровальщиками» пруда. Очищение воды будет происходить за счет корней водных растений, на которых живут микроорганизмы, фильтрующие проходящую через них жидкость.</w:t>
      </w:r>
    </w:p>
    <w:p>
      <w:pPr>
        <w:pStyle w:val="BodyText"/>
      </w:pPr>
      <w:r>
        <w:rPr>
          <w:iCs/>
          <w:i/>
        </w:rPr>
        <w:t xml:space="preserve">«Около пруда обновим дорожки, в качестве покрытий будем использовать экологичные, пропускающие воду теннесит и гранитный отсев. Вдоль одного из берегов водоема обустроим настил, а завершать его будет площадка для отдыха в форме листа клевера. Его интегрируем с дорожками вокруг пруда, вдоль которых установим лавочки и урны»,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добавил Сергей Мельников.</w:t>
      </w:r>
    </w:p>
    <w:p>
      <w:pPr>
        <w:pStyle w:val="BodyText"/>
      </w:pPr>
      <w:r>
        <w:t xml:space="preserve">Кроме того, заменят три устаревших мостовых перехода на выполненные в едином стиле эконастилы. В некоторых местах мостовые сооружения находятся глубоко в оврагах и для того, чтобы перейти с одного берега реки или ручья на другой всем без исключения группам граждан приходится преодолевать крутые спуски по лестницам вниз, а затем вверх. Чтобы сократить, либо вообще исключить неудобные спуски и подъемы планируется приподнять эконастилы. В каждом конкретном случае их высота будет индивидуальна, но таким образом путь станет короче, а жителям станет проще его преодолевать.</w:t>
      </w:r>
    </w:p>
    <w:p>
      <w:pPr>
        <w:pStyle w:val="BodyText"/>
      </w:pPr>
      <w:r>
        <w:t xml:space="preserve">На месте сноса гаражей на одном из участков в настоящий момент идет демонтаж оставшегося фундамента и вывоз строительного мусора. Зона производства работ огорожена, ближайший адресный ориентир: Варшавское шоссе, 152к7А. В скором времени планируется приступить к работам по реабилитации территории. Здесь появятся площадка для выгула собак и детская площадка. Кроме того, создадут прогулочные дорожки, а в качестве финишного покрытия используют гранитный отсев.</w:t>
      </w:r>
    </w:p>
    <w:p>
      <w:pPr>
        <w:pStyle w:val="BodyText"/>
      </w:pPr>
      <w:r>
        <w:rPr>
          <w:iCs/>
          <w:i/>
        </w:rPr>
        <w:t xml:space="preserve">«На другом участке (ближайшее строение улица Академика Янгеля, 11с83) гаражи были расположены прямо внутри ПИП “Битцевский лес”. Подъезд к ним осуществлялся со стороны МКАДа и станции метро Лесопарковая. Территория кооператива не была выведена из состава ООПТ. Сейчас гаражи снесены, с территории вывезен весь мусор, зону производства работ оградили и защитили стволы деревьев специальными коробами. Здесь уже приступили к созданию парковки на 65 м/м, в том числе для маломобильных граждан. Планируем также обустроить площадку для стритбола, универсальную спортивную зону (для игр в мини-футбол, волейбол, баскетбол) и площадку для панна футбола (новый вид уличного футбола для игры один на один, цель — забить мяч между ног соперника)»</w:t>
      </w:r>
      <w:r>
        <w:t xml:space="preserve">, -</w:t>
      </w:r>
      <w:r>
        <w:t xml:space="preserve"> </w:t>
      </w:r>
      <w:r>
        <w:rPr>
          <w:bCs/>
          <w:b/>
        </w:rPr>
        <w:t xml:space="preserve">заместитель руководителя Департамента капитального ремонта города Москвы Сергея Мельникова.</w:t>
      </w:r>
    </w:p>
    <w:p>
      <w:pPr>
        <w:pStyle w:val="BodyText"/>
      </w:pPr>
      <w:r>
        <w:t xml:space="preserve">В местах основного скопления людей на территорию рекреационного центра установят фонари и камеры видеонаблюдения. Кроме того, дополнительно озеленят: высадят деревья и кустарники. Все зеленые насаждения подобраны с учетом тех, что уже растут в парке, это исключит внедрение интродуцентов.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http://strogino.mos.ru/presscenter/news/detail/10929685.html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9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2025-08-06T00:34:25Z</dcterms:created>
  <dcterms:modified xsi:type="dcterms:W3CDTF">2025-08-06T00:34:25Z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