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1794307361f5276614d6f82d4b5032d761599"/>
    <w:p>
      <w:pPr>
        <w:pStyle w:val="Heading3"/>
      </w:pPr>
      <w:r>
        <w:t xml:space="preserve">Рафик Загрутдинов: эстакаду над Боровским шоссе построили на 60 процентов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rPr>
          <w:bCs/>
          <w:b/>
        </w:rPr>
        <w:t xml:space="preserve">«Эстакаду над Боровским шоссе в рамках проекта магистрали Солнцево-Бутово-Варшавское шоссе построили на 60 процентов. В настоящее время строители ведут работы по устройству опор и подпорных стен эстакады», –</w:t>
      </w:r>
      <w:r>
        <w:t xml:space="preserve"> </w:t>
      </w:r>
      <w:r>
        <w:t xml:space="preserve">сообщил во вторник АГН «Москва»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По проекту на участке магистрали «Солнцево-Бутово-Варшавское шоссе» от Боровского до Киевского шоссе построят и реконструируют 9,1 километра дорог, в том числе эстакаду над Боровским шоссе, тоннель под Киевским шоссе, путепровод через магистраль СБВ в районе примыкания к улице Новоорловская, два подземных пешеходных перехода в районе горнолыжного склона «Ново-Переделкино» и улицы Новоорловская.</w:t>
      </w:r>
    </w:p>
    <w:p>
      <w:pPr>
        <w:pStyle w:val="BodyText"/>
      </w:pPr>
      <w:r>
        <w:rPr>
          <w:bCs/>
          <w:b/>
        </w:rPr>
        <w:t xml:space="preserve">«В результате улучшится транспортная ситуация для жителей районов Ново-Переделкино и Солнцево, а также поселения Московский в Новой Москве. Между Боровским и Киевским шоссе водителям не нужно будет объезжать через МКАД, Родниковую улицу и Проектируемый проезд 389», –</w:t>
      </w:r>
      <w:r>
        <w:t xml:space="preserve"> </w:t>
      </w:r>
      <w:r>
        <w:t xml:space="preserve">отметил Рафик Загрутдинов.</w:t>
      </w:r>
    </w:p>
    <w:p>
      <w:pPr>
        <w:pStyle w:val="BodyText"/>
      </w:pPr>
      <w:r>
        <w:t xml:space="preserve">Значительно увеличится пропускная способность Боровского, Киевского, Калужского и Варшавского шоссе.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«Мэр Москвы Сергей Собянин поставил задачу – завершить строительство участка магистрали от Боровского до Киевского шоссе до конца 2023 года»,</w:t>
      </w:r>
      <w:r>
        <w:t xml:space="preserve"> </w:t>
      </w:r>
      <w:r>
        <w:t xml:space="preserve">–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http://strogino.mos.ru/presscenter/news/detail/10927109.html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7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7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2025-05-14T07:24:15Z</dcterms:created>
  <dcterms:modified xsi:type="dcterms:W3CDTF">2025-05-14T07:24:15Z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