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be4756ee9dda81a87d457a66fd28475b8d7899"/>
    <w:p>
      <w:pPr>
        <w:pStyle w:val="Heading3"/>
      </w:pPr>
      <w:r>
        <w:t xml:space="preserve">Отчет по реализации Плана противодействия коррупции за 1 полугодие 2020 года управа Строгино</w:t>
      </w:r>
    </w:p>
    <w:p>
      <w:pPr>
        <w:pStyle w:val="FirstParagraph"/>
      </w:pPr>
      <w:r>
        <w:t xml:space="preserve">17.02.2023</w:t>
      </w:r>
    </w:p>
    <w:p>
      <w:pPr>
        <w:pStyle w:val="BodyText"/>
      </w:pPr>
      <w:hyperlink r:id="rId20">
        <w:r>
          <w:rPr>
            <w:rStyle w:val="Hyperlink"/>
          </w:rPr>
          <w:t xml:space="preserve">Отчет по реализации Плана противодействия коррупции за 2 полугодие 2020 года управа Строгино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http://strogino.mos.ru/anti-corruption-new/plans-papers-reports-reviews-static-information-on-combating-corruption/detail/11417863.html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upload/medialibrary/35a/vh8lxagpq5i2nw0ht6b3tn3n0cmwqswl/Otchet-plan.pdf" TargetMode="External" /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plans-papers-reports-reviews-static-information-on-combating-corruption/detail/114178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upload/medialibrary/35a/vh8lxagpq5i2nw0ht6b3tn3n0cmwqswl/Otchet-plan.pdf" TargetMode="External" /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plans-papers-reports-reviews-static-information-on-combating-corruption/detail/114178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2025-02-05T10:31:26Z</dcterms:created>
  <dcterms:modified xsi:type="dcterms:W3CDTF">2025-02-05T10:31:26Z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